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32FB" w14:textId="740A7F91" w:rsidR="008E3ABA" w:rsidRPr="00536465" w:rsidRDefault="00000000" w:rsidP="00536465">
      <w:pPr>
        <w:spacing w:after="60" w:line="276" w:lineRule="auto"/>
        <w:jc w:val="center"/>
        <w:rPr>
          <w:b/>
          <w:bCs/>
          <w:color w:val="1A5276"/>
          <w:sz w:val="40"/>
          <w:szCs w:val="40"/>
        </w:rPr>
      </w:pPr>
      <w:r w:rsidRPr="00536465">
        <w:rPr>
          <w:b/>
          <w:bCs/>
          <w:color w:val="1A5276"/>
          <w:sz w:val="40"/>
          <w:szCs w:val="40"/>
        </w:rPr>
        <w:t>CHECKLIST ENSEIGNANT·E</w:t>
      </w:r>
    </w:p>
    <w:p w14:paraId="49EBB960" w14:textId="77777777" w:rsidR="008E3ABA" w:rsidRPr="00536465" w:rsidRDefault="00000000" w:rsidP="00536465">
      <w:pPr>
        <w:spacing w:after="300" w:line="276" w:lineRule="auto"/>
        <w:jc w:val="center"/>
        <w:rPr>
          <w:sz w:val="24"/>
          <w:szCs w:val="24"/>
        </w:rPr>
      </w:pPr>
      <w:r w:rsidRPr="00536465">
        <w:rPr>
          <w:color w:val="2E75B6"/>
          <w:sz w:val="32"/>
          <w:szCs w:val="32"/>
        </w:rPr>
        <w:t>Projet Stop Motion en classe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E3ABA" w:rsidRPr="00536465" w14:paraId="4F52197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2E75B6"/>
              <w:left w:val="single" w:sz="8" w:space="0" w:color="2E75B6"/>
              <w:bottom w:val="single" w:sz="1" w:space="0" w:color="2E75B6"/>
              <w:right w:val="single" w:sz="1" w:space="0" w:color="2E75B6"/>
            </w:tcBorders>
            <w:shd w:val="clear" w:color="auto" w:fill="EBF5FB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BDD2E9D" w14:textId="77777777" w:rsidR="008E3ABA" w:rsidRPr="00536465" w:rsidRDefault="00000000" w:rsidP="00536465">
            <w:pPr>
              <w:spacing w:line="276" w:lineRule="auto"/>
              <w:rPr>
                <w:sz w:val="24"/>
                <w:szCs w:val="24"/>
              </w:rPr>
            </w:pPr>
            <w:r w:rsidRPr="00536465">
              <w:rPr>
                <w:b/>
                <w:bCs/>
                <w:color w:val="1A5276"/>
                <w:sz w:val="28"/>
                <w:szCs w:val="28"/>
              </w:rPr>
              <w:t>AVANT LE PROJET – La préparation concrète</w:t>
            </w:r>
          </w:p>
        </w:tc>
      </w:tr>
    </w:tbl>
    <w:p w14:paraId="1BA8FC86" w14:textId="77777777" w:rsidR="008E3ABA" w:rsidRPr="00536465" w:rsidRDefault="008E3ABA" w:rsidP="00536465">
      <w:pPr>
        <w:spacing w:after="60" w:line="276" w:lineRule="auto"/>
        <w:rPr>
          <w:sz w:val="24"/>
          <w:szCs w:val="24"/>
        </w:rPr>
      </w:pPr>
    </w:p>
    <w:p w14:paraId="3CEC5CEC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Constituer les groupes</w:t>
      </w:r>
      <w:r w:rsidRPr="00536465">
        <w:rPr>
          <w:sz w:val="24"/>
          <w:szCs w:val="24"/>
        </w:rPr>
        <w:t xml:space="preserve"> (idéal : 3 élèves)</w:t>
      </w:r>
    </w:p>
    <w:p w14:paraId="52B5A512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Définir et attribuer les rôles :</w:t>
      </w:r>
      <w:r w:rsidRPr="00536465">
        <w:rPr>
          <w:sz w:val="24"/>
          <w:szCs w:val="24"/>
        </w:rPr>
        <w:t xml:space="preserve"> responsable caméra, responsable(s) mouvement, responsable qualité (+ autres selon les besoins)</w:t>
      </w:r>
    </w:p>
    <w:p w14:paraId="1D8A8D7D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Préparer le matériel :</w:t>
      </w:r>
      <w:r w:rsidRPr="00536465">
        <w:rPr>
          <w:sz w:val="24"/>
          <w:szCs w:val="24"/>
        </w:rPr>
        <w:t xml:space="preserve"> trépieds, supports tablette, scotch/serre-joints pour la fixation, ruban adhésif pour les rallonges</w:t>
      </w:r>
    </w:p>
    <w:p w14:paraId="6762C81A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Emprunter des tablettes supplémentaires si nécessaire</w:t>
      </w:r>
      <w:r w:rsidRPr="00536465">
        <w:rPr>
          <w:sz w:val="24"/>
          <w:szCs w:val="24"/>
        </w:rPr>
        <w:t xml:space="preserve"> (selon le nombre de groupes)</w:t>
      </w:r>
    </w:p>
    <w:p w14:paraId="53A38987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Repérer les lieux de tournage dans la classe</w:t>
      </w:r>
      <w:r w:rsidRPr="00536465">
        <w:rPr>
          <w:sz w:val="24"/>
          <w:szCs w:val="24"/>
        </w:rPr>
        <w:t xml:space="preserve"> et prévoir la séparation des postes</w:t>
      </w:r>
    </w:p>
    <w:p w14:paraId="43DFD217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Choisir et tester l’éclairage (naturel, artificiel ou direct) –</w:t>
      </w:r>
      <w:r w:rsidRPr="00536465">
        <w:rPr>
          <w:sz w:val="24"/>
          <w:szCs w:val="24"/>
        </w:rPr>
        <w:t xml:space="preserve"> faire des essais avant le tournage</w:t>
      </w:r>
    </w:p>
    <w:p w14:paraId="7C8B9238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Si éclairage direct :</w:t>
      </w:r>
      <w:r w:rsidRPr="00536465">
        <w:rPr>
          <w:sz w:val="24"/>
          <w:szCs w:val="24"/>
        </w:rPr>
        <w:t xml:space="preserve"> réunir les lampes, rallonges, éventuellement du papier calque</w:t>
      </w:r>
    </w:p>
    <w:p w14:paraId="117574B1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Préparer le modèle de scénarimage</w:t>
      </w:r>
      <w:r w:rsidRPr="00536465">
        <w:rPr>
          <w:sz w:val="24"/>
          <w:szCs w:val="24"/>
        </w:rPr>
        <w:t xml:space="preserve"> (copies en nombre suffisant)</w:t>
      </w:r>
    </w:p>
    <w:p w14:paraId="620A7800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Si semaine thématique ou journées intensives :</w:t>
      </w:r>
      <w:r w:rsidRPr="00536465">
        <w:rPr>
          <w:sz w:val="24"/>
          <w:szCs w:val="24"/>
        </w:rPr>
        <w:t xml:space="preserve"> installer tous les postes de tournage à l’avance</w:t>
      </w:r>
    </w:p>
    <w:p w14:paraId="46AA7FB3" w14:textId="77777777" w:rsidR="008E3ABA" w:rsidRPr="00536465" w:rsidRDefault="008E3ABA" w:rsidP="00536465">
      <w:pPr>
        <w:spacing w:after="60" w:line="276" w:lineRule="auto"/>
        <w:rPr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E3ABA" w:rsidRPr="00536465" w14:paraId="7AFF2F7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2E75B6"/>
              <w:left w:val="single" w:sz="8" w:space="0" w:color="2E75B6"/>
              <w:bottom w:val="single" w:sz="1" w:space="0" w:color="2E75B6"/>
              <w:right w:val="single" w:sz="1" w:space="0" w:color="2E75B6"/>
            </w:tcBorders>
            <w:shd w:val="clear" w:color="auto" w:fill="EBF5FB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5F1DEDB" w14:textId="77777777" w:rsidR="008E3ABA" w:rsidRPr="00536465" w:rsidRDefault="00000000" w:rsidP="00536465">
            <w:pPr>
              <w:spacing w:line="276" w:lineRule="auto"/>
              <w:rPr>
                <w:sz w:val="24"/>
                <w:szCs w:val="24"/>
              </w:rPr>
            </w:pPr>
            <w:r w:rsidRPr="00536465">
              <w:rPr>
                <w:b/>
                <w:bCs/>
                <w:color w:val="1A5276"/>
                <w:sz w:val="28"/>
                <w:szCs w:val="28"/>
              </w:rPr>
              <w:t>AVEC LES ÉLÈVES – Avant le tournage</w:t>
            </w:r>
          </w:p>
        </w:tc>
      </w:tr>
    </w:tbl>
    <w:p w14:paraId="2ACC6250" w14:textId="77777777" w:rsidR="008E3ABA" w:rsidRPr="00536465" w:rsidRDefault="008E3ABA" w:rsidP="00536465">
      <w:pPr>
        <w:spacing w:after="60" w:line="276" w:lineRule="auto"/>
        <w:rPr>
          <w:sz w:val="24"/>
          <w:szCs w:val="24"/>
        </w:rPr>
      </w:pPr>
    </w:p>
    <w:p w14:paraId="7DE46390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Présenter le projet et le cadre</w:t>
      </w:r>
      <w:r w:rsidRPr="00536465">
        <w:rPr>
          <w:sz w:val="24"/>
          <w:szCs w:val="24"/>
        </w:rPr>
        <w:t xml:space="preserve"> (durée, objectif, contraintes)</w:t>
      </w:r>
    </w:p>
    <w:p w14:paraId="3DCC769C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Si le temps le permet : visionner quelques courts métrages</w:t>
      </w:r>
      <w:r w:rsidRPr="00536465">
        <w:rPr>
          <w:sz w:val="24"/>
          <w:szCs w:val="24"/>
        </w:rPr>
        <w:t xml:space="preserve"> pour construire une culture commune</w:t>
      </w:r>
    </w:p>
    <w:p w14:paraId="67EF1CB4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Laisser les élèves faire des tests libres dans Stop Motion Studio</w:t>
      </w:r>
      <w:r w:rsidRPr="00536465">
        <w:rPr>
          <w:sz w:val="24"/>
          <w:szCs w:val="24"/>
        </w:rPr>
        <w:t xml:space="preserve"> (découvrir l’app, tester les IPS, constater les problèmes d’ombres)</w:t>
      </w:r>
    </w:p>
    <w:p w14:paraId="5B2D2405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Faire rédiger le synopsis par chaque groupe</w:t>
      </w:r>
      <w:r w:rsidRPr="00536465">
        <w:rPr>
          <w:sz w:val="24"/>
          <w:szCs w:val="24"/>
        </w:rPr>
        <w:t xml:space="preserve"> (quelques phrases : histoire, personnages, décors)</w:t>
      </w:r>
    </w:p>
    <w:p w14:paraId="6DCBAC9B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Faire réaliser le scénarimage</w:t>
      </w:r>
      <w:r w:rsidRPr="00536465">
        <w:rPr>
          <w:sz w:val="24"/>
          <w:szCs w:val="24"/>
        </w:rPr>
        <w:t xml:space="preserve"> (découpage en plans, description de l’action, valeur de cadre)</w:t>
      </w:r>
    </w:p>
    <w:p w14:paraId="39A99984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Vérifier que les scénarimages sont réalistes</w:t>
      </w:r>
      <w:r w:rsidRPr="00536465">
        <w:rPr>
          <w:sz w:val="24"/>
          <w:szCs w:val="24"/>
        </w:rPr>
        <w:t xml:space="preserve"> par rapport au temps disponible</w:t>
      </w:r>
    </w:p>
    <w:p w14:paraId="3A732350" w14:textId="77777777" w:rsidR="008E3ABA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Si tournage non chronologique :</w:t>
      </w:r>
      <w:r w:rsidRPr="00536465">
        <w:rPr>
          <w:sz w:val="24"/>
          <w:szCs w:val="24"/>
        </w:rPr>
        <w:t xml:space="preserve"> identifier les scènes qui partagent un même décor et planifier l’ordre de tournage</w:t>
      </w:r>
    </w:p>
    <w:p w14:paraId="3C46FECF" w14:textId="77777777" w:rsidR="00536465" w:rsidRDefault="00536465" w:rsidP="00536465">
      <w:pPr>
        <w:spacing w:after="80" w:line="276" w:lineRule="auto"/>
        <w:ind w:left="360"/>
        <w:rPr>
          <w:sz w:val="24"/>
          <w:szCs w:val="24"/>
        </w:rPr>
      </w:pPr>
    </w:p>
    <w:p w14:paraId="3D7295C3" w14:textId="77777777" w:rsidR="00536465" w:rsidRPr="00536465" w:rsidRDefault="00536465" w:rsidP="00536465">
      <w:pPr>
        <w:spacing w:after="80" w:line="276" w:lineRule="auto"/>
        <w:ind w:left="360"/>
        <w:rPr>
          <w:sz w:val="24"/>
          <w:szCs w:val="24"/>
        </w:rPr>
      </w:pPr>
    </w:p>
    <w:p w14:paraId="6E1E7D0A" w14:textId="77777777" w:rsidR="008E3ABA" w:rsidRPr="00536465" w:rsidRDefault="008E3ABA" w:rsidP="00536465">
      <w:pPr>
        <w:spacing w:after="60" w:line="276" w:lineRule="auto"/>
        <w:rPr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E3ABA" w:rsidRPr="00536465" w14:paraId="510B70E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2E75B6"/>
              <w:left w:val="single" w:sz="8" w:space="0" w:color="2E75B6"/>
              <w:bottom w:val="single" w:sz="1" w:space="0" w:color="2E75B6"/>
              <w:right w:val="single" w:sz="1" w:space="0" w:color="2E75B6"/>
            </w:tcBorders>
            <w:shd w:val="clear" w:color="auto" w:fill="EBF5FB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2AFE5B1" w14:textId="77777777" w:rsidR="008E3ABA" w:rsidRPr="00536465" w:rsidRDefault="00000000" w:rsidP="00536465">
            <w:pPr>
              <w:spacing w:line="276" w:lineRule="auto"/>
              <w:rPr>
                <w:sz w:val="24"/>
                <w:szCs w:val="24"/>
              </w:rPr>
            </w:pPr>
            <w:r w:rsidRPr="00536465">
              <w:rPr>
                <w:b/>
                <w:bCs/>
                <w:color w:val="1A5276"/>
                <w:sz w:val="28"/>
                <w:szCs w:val="28"/>
              </w:rPr>
              <w:lastRenderedPageBreak/>
              <w:t>LE JOUR DU TOURNAGE – Réglages et installation</w:t>
            </w:r>
          </w:p>
        </w:tc>
      </w:tr>
    </w:tbl>
    <w:p w14:paraId="3EF7DB5C" w14:textId="77777777" w:rsidR="008E3ABA" w:rsidRPr="00536465" w:rsidRDefault="008E3ABA" w:rsidP="00536465">
      <w:pPr>
        <w:spacing w:after="60" w:line="276" w:lineRule="auto"/>
        <w:rPr>
          <w:sz w:val="24"/>
          <w:szCs w:val="24"/>
        </w:rPr>
      </w:pPr>
    </w:p>
    <w:p w14:paraId="45A73927" w14:textId="4235E9EF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 xml:space="preserve">Trépieds </w:t>
      </w:r>
      <w:r w:rsidR="009C4293" w:rsidRPr="00536465">
        <w:rPr>
          <w:b/>
          <w:bCs/>
          <w:sz w:val="24"/>
          <w:szCs w:val="24"/>
        </w:rPr>
        <w:t xml:space="preserve">et installations </w:t>
      </w:r>
      <w:r w:rsidRPr="00536465">
        <w:rPr>
          <w:b/>
          <w:bCs/>
          <w:sz w:val="24"/>
          <w:szCs w:val="24"/>
        </w:rPr>
        <w:t>fixés solidement</w:t>
      </w:r>
    </w:p>
    <w:p w14:paraId="3B487A1D" w14:textId="593765EF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Cadrage vérifié et cadre de l’animation délimité</w:t>
      </w:r>
      <w:r w:rsidRPr="00536465">
        <w:rPr>
          <w:sz w:val="24"/>
          <w:szCs w:val="24"/>
        </w:rPr>
        <w:t xml:space="preserve"> </w:t>
      </w:r>
      <w:r w:rsidR="009C4293" w:rsidRPr="00536465">
        <w:rPr>
          <w:sz w:val="24"/>
          <w:szCs w:val="24"/>
        </w:rPr>
        <w:t>et scotché.</w:t>
      </w:r>
    </w:p>
    <w:p w14:paraId="6681886B" w14:textId="5D540482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Éléments de décor fixés</w:t>
      </w:r>
      <w:r w:rsidRPr="00536465">
        <w:rPr>
          <w:sz w:val="24"/>
          <w:szCs w:val="24"/>
        </w:rPr>
        <w:t xml:space="preserve"> </w:t>
      </w:r>
      <w:r w:rsidR="009C4293" w:rsidRPr="00536465">
        <w:rPr>
          <w:sz w:val="24"/>
          <w:szCs w:val="24"/>
        </w:rPr>
        <w:t xml:space="preserve">si nécessaire </w:t>
      </w:r>
      <w:r w:rsidRPr="00536465">
        <w:rPr>
          <w:sz w:val="24"/>
          <w:szCs w:val="24"/>
        </w:rPr>
        <w:t>(Patafix, colle repositionnable)</w:t>
      </w:r>
    </w:p>
    <w:p w14:paraId="146509C2" w14:textId="0B21C4D7" w:rsidR="009C4293" w:rsidRPr="00536465" w:rsidRDefault="009C4293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rFonts w:ascii="Segoe UI Symbol" w:hAnsi="Segoe UI Symbol" w:cs="Segoe UI Symbol"/>
          <w:sz w:val="24"/>
          <w:szCs w:val="24"/>
        </w:rPr>
        <w:t>☐</w:t>
      </w:r>
      <w:r w:rsidRPr="00536465">
        <w:rPr>
          <w:sz w:val="24"/>
          <w:szCs w:val="24"/>
        </w:rPr>
        <w:t xml:space="preserve"> </w:t>
      </w:r>
      <w:r w:rsidRPr="00536465">
        <w:rPr>
          <w:b/>
          <w:bCs/>
          <w:sz w:val="24"/>
          <w:szCs w:val="24"/>
        </w:rPr>
        <w:t>iPad : Veille automatique désactivée</w:t>
      </w:r>
      <w:r w:rsidRPr="00536465">
        <w:rPr>
          <w:sz w:val="24"/>
          <w:szCs w:val="24"/>
        </w:rPr>
        <w:t xml:space="preserve"> (Réglages &gt; Luminosité et affichage &gt; Verrouillage auto &gt; Jamais)</w:t>
      </w:r>
    </w:p>
    <w:p w14:paraId="125B6191" w14:textId="06EA64CE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iPad : Stop Motion Studio ouvert,</w:t>
      </w:r>
      <w:r w:rsidRPr="00536465">
        <w:rPr>
          <w:sz w:val="24"/>
          <w:szCs w:val="24"/>
        </w:rPr>
        <w:t xml:space="preserve"> format choisi (</w:t>
      </w:r>
      <w:r w:rsidR="009C4293" w:rsidRPr="00536465">
        <w:rPr>
          <w:sz w:val="24"/>
          <w:szCs w:val="24"/>
        </w:rPr>
        <w:t xml:space="preserve">par ex </w:t>
      </w:r>
      <w:proofErr w:type="gramStart"/>
      <w:r w:rsidRPr="00536465">
        <w:rPr>
          <w:sz w:val="24"/>
          <w:szCs w:val="24"/>
        </w:rPr>
        <w:t>1:</w:t>
      </w:r>
      <w:proofErr w:type="gramEnd"/>
      <w:r w:rsidRPr="00536465">
        <w:rPr>
          <w:sz w:val="24"/>
          <w:szCs w:val="24"/>
        </w:rPr>
        <w:t xml:space="preserve">1 ou </w:t>
      </w:r>
      <w:proofErr w:type="gramStart"/>
      <w:r w:rsidRPr="00536465">
        <w:rPr>
          <w:sz w:val="24"/>
          <w:szCs w:val="24"/>
        </w:rPr>
        <w:t>16:</w:t>
      </w:r>
      <w:proofErr w:type="gramEnd"/>
      <w:r w:rsidRPr="00536465">
        <w:rPr>
          <w:sz w:val="24"/>
          <w:szCs w:val="24"/>
        </w:rPr>
        <w:t>9), IPS réglés</w:t>
      </w:r>
    </w:p>
    <w:p w14:paraId="56BAB258" w14:textId="2C4AE60A" w:rsidR="008E3ABA" w:rsidRPr="00536465" w:rsidRDefault="00000000" w:rsidP="00536465">
      <w:pPr>
        <w:spacing w:after="80" w:line="276" w:lineRule="auto"/>
        <w:ind w:left="360" w:firstLine="348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Mode manuel (M) activé :</w:t>
      </w:r>
      <w:r w:rsidRPr="00536465">
        <w:rPr>
          <w:sz w:val="24"/>
          <w:szCs w:val="24"/>
        </w:rPr>
        <w:t xml:space="preserve"> mise au point et luminosité verrouillées</w:t>
      </w:r>
    </w:p>
    <w:p w14:paraId="5358BC6C" w14:textId="6D13961F" w:rsidR="008E3ABA" w:rsidRPr="00536465" w:rsidRDefault="00000000" w:rsidP="00536465">
      <w:pPr>
        <w:spacing w:after="80" w:line="276" w:lineRule="auto"/>
        <w:ind w:left="360" w:firstLine="348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Mode transparent (</w:t>
      </w:r>
      <w:r w:rsidR="009C4293" w:rsidRPr="00536465">
        <w:rPr>
          <w:b/>
          <w:bCs/>
          <w:sz w:val="24"/>
          <w:szCs w:val="24"/>
        </w:rPr>
        <w:t>pelure d’oignon</w:t>
      </w:r>
      <w:r w:rsidRPr="00536465">
        <w:rPr>
          <w:b/>
          <w:bCs/>
          <w:sz w:val="24"/>
          <w:szCs w:val="24"/>
        </w:rPr>
        <w:t>) activé</w:t>
      </w:r>
      <w:r w:rsidRPr="00536465">
        <w:rPr>
          <w:sz w:val="24"/>
          <w:szCs w:val="24"/>
        </w:rPr>
        <w:t xml:space="preserve"> </w:t>
      </w:r>
    </w:p>
    <w:p w14:paraId="7F4C1ED3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Scénarimage</w:t>
      </w:r>
      <w:r w:rsidRPr="00536465">
        <w:rPr>
          <w:sz w:val="24"/>
          <w:szCs w:val="24"/>
        </w:rPr>
        <w:t xml:space="preserve"> accessible et visible pour chaque groupe</w:t>
      </w:r>
    </w:p>
    <w:p w14:paraId="26477DF7" w14:textId="01ACCD7E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 xml:space="preserve">Rôles rappelés </w:t>
      </w:r>
      <w:r w:rsidR="009C4293" w:rsidRPr="00536465">
        <w:rPr>
          <w:b/>
          <w:bCs/>
          <w:sz w:val="24"/>
          <w:szCs w:val="24"/>
        </w:rPr>
        <w:t xml:space="preserve">et attribués </w:t>
      </w:r>
      <w:r w:rsidRPr="00536465">
        <w:rPr>
          <w:b/>
          <w:bCs/>
          <w:sz w:val="24"/>
          <w:szCs w:val="24"/>
        </w:rPr>
        <w:t>aux élèves</w:t>
      </w:r>
      <w:r w:rsidRPr="00536465">
        <w:rPr>
          <w:sz w:val="24"/>
          <w:szCs w:val="24"/>
        </w:rPr>
        <w:t xml:space="preserve"> </w:t>
      </w:r>
    </w:p>
    <w:p w14:paraId="1FB82335" w14:textId="77777777" w:rsidR="008E3ABA" w:rsidRPr="00536465" w:rsidRDefault="008E3ABA" w:rsidP="00536465">
      <w:pPr>
        <w:spacing w:after="60" w:line="276" w:lineRule="auto"/>
        <w:rPr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E3ABA" w:rsidRPr="00536465" w14:paraId="78B8831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2E75B6"/>
              <w:left w:val="single" w:sz="8" w:space="0" w:color="2E75B6"/>
              <w:bottom w:val="single" w:sz="1" w:space="0" w:color="2E75B6"/>
              <w:right w:val="single" w:sz="1" w:space="0" w:color="2E75B6"/>
            </w:tcBorders>
            <w:shd w:val="clear" w:color="auto" w:fill="EBF5FB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62B5DC0" w14:textId="77777777" w:rsidR="008E3ABA" w:rsidRPr="00536465" w:rsidRDefault="00000000" w:rsidP="00536465">
            <w:pPr>
              <w:spacing w:line="276" w:lineRule="auto"/>
              <w:rPr>
                <w:sz w:val="24"/>
                <w:szCs w:val="24"/>
              </w:rPr>
            </w:pPr>
            <w:r w:rsidRPr="00536465">
              <w:rPr>
                <w:b/>
                <w:bCs/>
                <w:color w:val="1A5276"/>
                <w:sz w:val="28"/>
                <w:szCs w:val="28"/>
              </w:rPr>
              <w:t>PENDANT LE TOURNAGE – Points de vigilance</w:t>
            </w:r>
          </w:p>
        </w:tc>
      </w:tr>
    </w:tbl>
    <w:p w14:paraId="598ACCD2" w14:textId="77777777" w:rsidR="008E3ABA" w:rsidRPr="00536465" w:rsidRDefault="008E3ABA" w:rsidP="00536465">
      <w:pPr>
        <w:spacing w:after="60" w:line="276" w:lineRule="auto"/>
        <w:rPr>
          <w:sz w:val="24"/>
          <w:szCs w:val="24"/>
        </w:rPr>
      </w:pPr>
    </w:p>
    <w:p w14:paraId="3CE073AC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Ne pas quitter l’app Stop Motion Studio</w:t>
      </w:r>
      <w:r w:rsidRPr="00536465">
        <w:rPr>
          <w:sz w:val="24"/>
          <w:szCs w:val="24"/>
        </w:rPr>
        <w:t xml:space="preserve"> pendant une scène</w:t>
      </w:r>
    </w:p>
    <w:p w14:paraId="09C27018" w14:textId="295C470C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Ne pas laisser l’iPad s’éteindre</w:t>
      </w:r>
      <w:r w:rsidRPr="00536465">
        <w:rPr>
          <w:sz w:val="24"/>
          <w:szCs w:val="24"/>
        </w:rPr>
        <w:t xml:space="preserve"> (perte des réglages)</w:t>
      </w:r>
    </w:p>
    <w:p w14:paraId="0352FDB2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Tourner chaque scène d’un seul trait</w:t>
      </w:r>
      <w:r w:rsidRPr="00536465">
        <w:rPr>
          <w:sz w:val="24"/>
          <w:szCs w:val="24"/>
        </w:rPr>
        <w:t xml:space="preserve"> </w:t>
      </w:r>
    </w:p>
    <w:p w14:paraId="21DB5940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Vérifier régulièrement les ombres</w:t>
      </w:r>
      <w:r w:rsidRPr="00536465">
        <w:rPr>
          <w:sz w:val="24"/>
          <w:szCs w:val="24"/>
        </w:rPr>
        <w:t xml:space="preserve"> (élèves qui passent, dispositif voisin)</w:t>
      </w:r>
    </w:p>
    <w:p w14:paraId="11CF9D46" w14:textId="541E6D4D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Rappeler aux élèves de prévisualiser régulièrement</w:t>
      </w:r>
      <w:r w:rsidRPr="00536465">
        <w:rPr>
          <w:sz w:val="24"/>
          <w:szCs w:val="24"/>
        </w:rPr>
        <w:t xml:space="preserve"> leur animation</w:t>
      </w:r>
    </w:p>
    <w:p w14:paraId="690D929A" w14:textId="77777777" w:rsidR="00536465" w:rsidRPr="00536465" w:rsidRDefault="00536465" w:rsidP="00536465">
      <w:pPr>
        <w:spacing w:after="80" w:line="276" w:lineRule="auto"/>
        <w:ind w:left="360"/>
        <w:rPr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E3ABA" w:rsidRPr="00536465" w14:paraId="4A39E45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2E75B6"/>
              <w:left w:val="single" w:sz="8" w:space="0" w:color="2E75B6"/>
              <w:bottom w:val="single" w:sz="1" w:space="0" w:color="2E75B6"/>
              <w:right w:val="single" w:sz="1" w:space="0" w:color="2E75B6"/>
            </w:tcBorders>
            <w:shd w:val="clear" w:color="auto" w:fill="EBF5FB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4D13DBA" w14:textId="77777777" w:rsidR="008E3ABA" w:rsidRPr="00536465" w:rsidRDefault="00000000" w:rsidP="00536465">
            <w:pPr>
              <w:spacing w:line="276" w:lineRule="auto"/>
              <w:rPr>
                <w:sz w:val="24"/>
                <w:szCs w:val="24"/>
              </w:rPr>
            </w:pPr>
            <w:r w:rsidRPr="00536465">
              <w:rPr>
                <w:b/>
                <w:bCs/>
                <w:color w:val="1A5276"/>
                <w:sz w:val="28"/>
                <w:szCs w:val="28"/>
              </w:rPr>
              <w:t>APRÈS LE TOURNAGE</w:t>
            </w:r>
          </w:p>
        </w:tc>
      </w:tr>
    </w:tbl>
    <w:p w14:paraId="29FA6475" w14:textId="77777777" w:rsidR="008E3ABA" w:rsidRPr="00536465" w:rsidRDefault="008E3ABA" w:rsidP="00536465">
      <w:pPr>
        <w:spacing w:after="60" w:line="276" w:lineRule="auto"/>
        <w:rPr>
          <w:sz w:val="24"/>
          <w:szCs w:val="24"/>
        </w:rPr>
      </w:pPr>
    </w:p>
    <w:p w14:paraId="05EC977A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Exporter les films depuis Stop Motion Studio</w:t>
      </w:r>
      <w:r w:rsidRPr="00536465">
        <w:rPr>
          <w:sz w:val="24"/>
          <w:szCs w:val="24"/>
        </w:rPr>
        <w:t xml:space="preserve"> (Partager &gt; Enregistrer la vidéo)</w:t>
      </w:r>
    </w:p>
    <w:p w14:paraId="607BD4EC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Si montage prévu :</w:t>
      </w:r>
      <w:r w:rsidRPr="00536465">
        <w:rPr>
          <w:sz w:val="24"/>
          <w:szCs w:val="24"/>
        </w:rPr>
        <w:t xml:space="preserve"> ouvrir </w:t>
      </w:r>
      <w:proofErr w:type="spellStart"/>
      <w:r w:rsidRPr="00536465">
        <w:rPr>
          <w:sz w:val="24"/>
          <w:szCs w:val="24"/>
        </w:rPr>
        <w:t>iMovie</w:t>
      </w:r>
      <w:proofErr w:type="spellEnd"/>
      <w:r w:rsidRPr="00536465">
        <w:rPr>
          <w:sz w:val="24"/>
          <w:szCs w:val="24"/>
        </w:rPr>
        <w:t>, importer les scènes, assembler, ajouter le son</w:t>
      </w:r>
    </w:p>
    <w:p w14:paraId="09A44505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Si musique/sons ajoutés :</w:t>
      </w:r>
      <w:r w:rsidRPr="00536465">
        <w:rPr>
          <w:sz w:val="24"/>
          <w:szCs w:val="24"/>
        </w:rPr>
        <w:t xml:space="preserve"> utiliser des ressources libres de droits et créditer au générique</w:t>
      </w:r>
    </w:p>
    <w:p w14:paraId="7DF877C7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Prévoir la diffusion :</w:t>
      </w:r>
      <w:r w:rsidRPr="00536465">
        <w:rPr>
          <w:sz w:val="24"/>
          <w:szCs w:val="24"/>
        </w:rPr>
        <w:t xml:space="preserve"> projection en classe, partage aux parents, festival, plateforme scolaire</w:t>
      </w:r>
    </w:p>
    <w:p w14:paraId="4017F884" w14:textId="77777777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Si diffusion publique :</w:t>
      </w:r>
      <w:r w:rsidRPr="00536465">
        <w:rPr>
          <w:sz w:val="24"/>
          <w:szCs w:val="24"/>
        </w:rPr>
        <w:t xml:space="preserve"> vérifier que les autorisations parentales sont signées</w:t>
      </w:r>
    </w:p>
    <w:p w14:paraId="72A5B718" w14:textId="3BEE7F26" w:rsidR="008E3ABA" w:rsidRPr="00536465" w:rsidRDefault="00000000" w:rsidP="00536465">
      <w:pPr>
        <w:spacing w:after="80" w:line="276" w:lineRule="auto"/>
        <w:ind w:left="360"/>
        <w:rPr>
          <w:sz w:val="24"/>
          <w:szCs w:val="24"/>
        </w:rPr>
      </w:pPr>
      <w:r w:rsidRPr="00536465">
        <w:rPr>
          <w:sz w:val="24"/>
          <w:szCs w:val="24"/>
        </w:rPr>
        <w:t xml:space="preserve">☐ </w:t>
      </w:r>
      <w:r w:rsidRPr="00536465">
        <w:rPr>
          <w:b/>
          <w:bCs/>
          <w:sz w:val="24"/>
          <w:szCs w:val="24"/>
        </w:rPr>
        <w:t>Remettre les réglages de l’iPad</w:t>
      </w:r>
      <w:r w:rsidRPr="00536465">
        <w:rPr>
          <w:sz w:val="24"/>
          <w:szCs w:val="24"/>
        </w:rPr>
        <w:t xml:space="preserve"> (réactiver la veille automatique)</w:t>
      </w:r>
    </w:p>
    <w:sectPr w:rsidR="008E3ABA" w:rsidRPr="00536465" w:rsidSect="009C4293">
      <w:pgSz w:w="11906" w:h="16838"/>
      <w:pgMar w:top="826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829E4"/>
    <w:multiLevelType w:val="hybridMultilevel"/>
    <w:tmpl w:val="95068390"/>
    <w:lvl w:ilvl="0" w:tplc="C4E4D3EC">
      <w:start w:val="1"/>
      <w:numFmt w:val="bullet"/>
      <w:lvlText w:val="●"/>
      <w:lvlJc w:val="left"/>
      <w:pPr>
        <w:ind w:left="720" w:hanging="360"/>
      </w:pPr>
    </w:lvl>
    <w:lvl w:ilvl="1" w:tplc="989C1F90">
      <w:start w:val="1"/>
      <w:numFmt w:val="bullet"/>
      <w:lvlText w:val="○"/>
      <w:lvlJc w:val="left"/>
      <w:pPr>
        <w:ind w:left="1440" w:hanging="360"/>
      </w:pPr>
    </w:lvl>
    <w:lvl w:ilvl="2" w:tplc="3780B7B4">
      <w:start w:val="1"/>
      <w:numFmt w:val="bullet"/>
      <w:lvlText w:val="■"/>
      <w:lvlJc w:val="left"/>
      <w:pPr>
        <w:ind w:left="2160" w:hanging="360"/>
      </w:pPr>
    </w:lvl>
    <w:lvl w:ilvl="3" w:tplc="0FB0589C">
      <w:start w:val="1"/>
      <w:numFmt w:val="bullet"/>
      <w:lvlText w:val="●"/>
      <w:lvlJc w:val="left"/>
      <w:pPr>
        <w:ind w:left="2880" w:hanging="360"/>
      </w:pPr>
    </w:lvl>
    <w:lvl w:ilvl="4" w:tplc="ABF68E0E">
      <w:start w:val="1"/>
      <w:numFmt w:val="bullet"/>
      <w:lvlText w:val="○"/>
      <w:lvlJc w:val="left"/>
      <w:pPr>
        <w:ind w:left="3600" w:hanging="360"/>
      </w:pPr>
    </w:lvl>
    <w:lvl w:ilvl="5" w:tplc="4D727840">
      <w:start w:val="1"/>
      <w:numFmt w:val="bullet"/>
      <w:lvlText w:val="■"/>
      <w:lvlJc w:val="left"/>
      <w:pPr>
        <w:ind w:left="4320" w:hanging="360"/>
      </w:pPr>
    </w:lvl>
    <w:lvl w:ilvl="6" w:tplc="ABA8F474">
      <w:start w:val="1"/>
      <w:numFmt w:val="bullet"/>
      <w:lvlText w:val="●"/>
      <w:lvlJc w:val="left"/>
      <w:pPr>
        <w:ind w:left="5040" w:hanging="360"/>
      </w:pPr>
    </w:lvl>
    <w:lvl w:ilvl="7" w:tplc="AA449412">
      <w:start w:val="1"/>
      <w:numFmt w:val="bullet"/>
      <w:lvlText w:val="●"/>
      <w:lvlJc w:val="left"/>
      <w:pPr>
        <w:ind w:left="5760" w:hanging="360"/>
      </w:pPr>
    </w:lvl>
    <w:lvl w:ilvl="8" w:tplc="16B80526">
      <w:start w:val="1"/>
      <w:numFmt w:val="bullet"/>
      <w:lvlText w:val="●"/>
      <w:lvlJc w:val="left"/>
      <w:pPr>
        <w:ind w:left="6480" w:hanging="360"/>
      </w:pPr>
    </w:lvl>
  </w:abstractNum>
  <w:num w:numId="1" w16cid:durableId="10295252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BA"/>
    <w:rsid w:val="00503A79"/>
    <w:rsid w:val="00536465"/>
    <w:rsid w:val="008E3ABA"/>
    <w:rsid w:val="009C4293"/>
    <w:rsid w:val="00B0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A36126"/>
  <w15:docId w15:val="{1F9A319C-0AFB-C946-95DF-895557E3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120" w:after="200"/>
      <w:outlineLvl w:val="0"/>
    </w:pPr>
    <w:rPr>
      <w:b/>
      <w:bCs/>
      <w:color w:val="1A5276"/>
      <w:sz w:val="36"/>
      <w:szCs w:val="36"/>
    </w:rPr>
  </w:style>
  <w:style w:type="paragraph" w:styleId="Titre2">
    <w:name w:val="heading 2"/>
    <w:uiPriority w:val="9"/>
    <w:semiHidden/>
    <w:unhideWhenUsed/>
    <w:qFormat/>
    <w:pPr>
      <w:spacing w:before="200" w:after="120"/>
      <w:outlineLvl w:val="1"/>
    </w:pPr>
    <w:rPr>
      <w:b/>
      <w:bCs/>
      <w:color w:val="2E75B6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Urtasun Omar</cp:lastModifiedBy>
  <cp:revision>2</cp:revision>
  <dcterms:created xsi:type="dcterms:W3CDTF">2026-03-02T16:41:00Z</dcterms:created>
  <dcterms:modified xsi:type="dcterms:W3CDTF">2026-03-02T16:41:00Z</dcterms:modified>
</cp:coreProperties>
</file>